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1EF" w:rsidRPr="00CB41EF" w:rsidRDefault="00CB41EF" w:rsidP="00CB41EF">
      <w:pPr>
        <w:shd w:val="clear" w:color="auto" w:fill="F0F0F0"/>
        <w:spacing w:line="240" w:lineRule="auto"/>
        <w:outlineLvl w:val="0"/>
        <w:rPr>
          <w:rFonts w:ascii="Arial" w:eastAsia="Times New Roman" w:hAnsi="Arial" w:cs="Arial"/>
          <w:b/>
          <w:bCs/>
          <w:color w:val="FF0000"/>
          <w:kern w:val="36"/>
          <w:sz w:val="36"/>
          <w:szCs w:val="36"/>
        </w:rPr>
      </w:pPr>
      <w:r w:rsidRPr="00CB41EF">
        <w:rPr>
          <w:rFonts w:ascii="Arial" w:eastAsia="Times New Roman" w:hAnsi="Arial" w:cs="Arial"/>
          <w:b/>
          <w:bCs/>
          <w:color w:val="FF0000"/>
          <w:kern w:val="36"/>
          <w:sz w:val="36"/>
          <w:szCs w:val="36"/>
        </w:rPr>
        <w:t>Thứ trưởng GD&amp;ĐT Bùi Văn Ga:</w:t>
      </w:r>
    </w:p>
    <w:p w:rsidR="00CB41EF" w:rsidRPr="00CB41EF" w:rsidRDefault="00CB41EF" w:rsidP="00CB41EF">
      <w:pPr>
        <w:shd w:val="clear" w:color="auto" w:fill="F0F0F0"/>
        <w:spacing w:line="240" w:lineRule="auto"/>
        <w:outlineLvl w:val="0"/>
        <w:rPr>
          <w:rFonts w:ascii="Arial" w:eastAsia="Times New Roman" w:hAnsi="Arial" w:cs="Arial"/>
          <w:b/>
          <w:bCs/>
          <w:color w:val="FF0000"/>
          <w:kern w:val="36"/>
          <w:sz w:val="36"/>
          <w:szCs w:val="36"/>
        </w:rPr>
      </w:pPr>
      <w:r w:rsidRPr="00CB41EF">
        <w:rPr>
          <w:rFonts w:ascii="Arial" w:eastAsia="Times New Roman" w:hAnsi="Arial" w:cs="Arial"/>
          <w:b/>
          <w:bCs/>
          <w:color w:val="FF0000"/>
          <w:kern w:val="36"/>
          <w:sz w:val="36"/>
          <w:szCs w:val="36"/>
        </w:rPr>
        <w:t>Thí sinh còn nhiều cơ hội vào ĐH</w:t>
      </w:r>
    </w:p>
    <w:p w:rsidR="00CB41EF" w:rsidRPr="00CB41EF" w:rsidRDefault="00CB41EF" w:rsidP="00CB41EF">
      <w:pPr>
        <w:shd w:val="clear" w:color="auto" w:fill="F0F0F0"/>
        <w:spacing w:before="100" w:beforeAutospacing="1" w:after="150" w:line="300" w:lineRule="atLeast"/>
        <w:rPr>
          <w:rFonts w:ascii="Arial" w:eastAsia="Times New Roman" w:hAnsi="Arial" w:cs="Arial"/>
          <w:color w:val="333333"/>
          <w:sz w:val="21"/>
          <w:szCs w:val="21"/>
        </w:rPr>
      </w:pPr>
      <w:r>
        <w:rPr>
          <w:rFonts w:ascii="Arial" w:eastAsia="Times New Roman" w:hAnsi="Arial" w:cs="Arial"/>
          <w:noProof/>
          <w:color w:val="333333"/>
          <w:sz w:val="21"/>
          <w:szCs w:val="21"/>
        </w:rPr>
        <w:drawing>
          <wp:inline distT="0" distB="0" distL="0" distR="0">
            <wp:extent cx="4762500" cy="3171825"/>
            <wp:effectExtent l="19050" t="0" r="0" b="0"/>
            <wp:docPr id="1" name="Picture 1" descr="Thứ trưởng GD&amp;ĐT Bùi Văn Ga: Thí sinh còn nhiều cơ hội vào Đ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ứ trưởng GD&amp;ĐT Bùi Văn Ga: Thí sinh còn nhiều cơ hội vào ĐH"/>
                    <pic:cNvPicPr>
                      <a:picLocks noChangeAspect="1" noChangeArrowheads="1"/>
                    </pic:cNvPicPr>
                  </pic:nvPicPr>
                  <pic:blipFill>
                    <a:blip r:embed="rId4"/>
                    <a:srcRect/>
                    <a:stretch>
                      <a:fillRect/>
                    </a:stretch>
                  </pic:blipFill>
                  <pic:spPr bwMode="auto">
                    <a:xfrm>
                      <a:off x="0" y="0"/>
                      <a:ext cx="4762500" cy="3171825"/>
                    </a:xfrm>
                    <a:prstGeom prst="rect">
                      <a:avLst/>
                    </a:prstGeom>
                    <a:noFill/>
                    <a:ln w="9525">
                      <a:noFill/>
                      <a:miter lim="800000"/>
                      <a:headEnd/>
                      <a:tailEnd/>
                    </a:ln>
                  </pic:spPr>
                </pic:pic>
              </a:graphicData>
            </a:graphic>
          </wp:inline>
        </w:drawing>
      </w:r>
    </w:p>
    <w:p w:rsidR="00CB41EF" w:rsidRPr="00CB41EF" w:rsidRDefault="00CB41EF" w:rsidP="00CB41EF">
      <w:pPr>
        <w:shd w:val="clear" w:color="auto" w:fill="F0F0F0"/>
        <w:spacing w:line="300" w:lineRule="atLeast"/>
        <w:jc w:val="left"/>
        <w:rPr>
          <w:rFonts w:ascii="Arial" w:eastAsia="Times New Roman" w:hAnsi="Arial" w:cs="Arial"/>
          <w:b/>
          <w:bCs/>
          <w:color w:val="333333"/>
          <w:sz w:val="21"/>
          <w:szCs w:val="21"/>
        </w:rPr>
      </w:pPr>
      <w:r w:rsidRPr="00CB41EF">
        <w:rPr>
          <w:rFonts w:ascii="Arial" w:eastAsia="Times New Roman" w:hAnsi="Arial" w:cs="Arial"/>
          <w:b/>
          <w:bCs/>
          <w:color w:val="333333"/>
          <w:sz w:val="21"/>
          <w:szCs w:val="21"/>
        </w:rPr>
        <w:t>GD&amp;TĐ - Do có thí sinh ảo nên nhiều ngành tuy có số lượng thí sinh đăng ký nhiều trong đợt 1 vẫn có thể tuyển chưa đủ chỉ tiêu. Do vậy thí sinh chưa trúng tuyển vẫn còn nhiều cơ hội được xét tuyển vào các ngành/trường mà mình yêu thích.</w:t>
      </w:r>
    </w:p>
    <w:p w:rsidR="00CB41EF" w:rsidRPr="00CB41EF" w:rsidRDefault="00CB41EF" w:rsidP="00CB41EF">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CB41EF">
        <w:rPr>
          <w:rFonts w:ascii="Arial" w:eastAsia="Times New Roman" w:hAnsi="Arial" w:cs="Arial"/>
          <w:color w:val="333333"/>
          <w:sz w:val="21"/>
          <w:szCs w:val="21"/>
        </w:rPr>
        <w:t>Đó là nhận định của Thứ trưởng Bộ GD&amp;ĐT Bùi Văn Ga đối với các thí sinh trước thời gian xét tuyển nguyện vọng 2 vào ĐH, CĐ năm nay.</w:t>
      </w:r>
    </w:p>
    <w:p w:rsidR="00CB41EF" w:rsidRPr="00CB41EF" w:rsidRDefault="00CB41EF" w:rsidP="00CB41EF">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CB41EF">
        <w:rPr>
          <w:rFonts w:ascii="Arial" w:eastAsia="Times New Roman" w:hAnsi="Arial" w:cs="Arial"/>
          <w:b/>
          <w:bCs/>
          <w:color w:val="333333"/>
          <w:sz w:val="21"/>
        </w:rPr>
        <w:t>Lưu ý quan trọng sau đợt 1 xét tuyển</w:t>
      </w:r>
    </w:p>
    <w:p w:rsidR="00CB41EF" w:rsidRPr="00CB41EF" w:rsidRDefault="00CB41EF" w:rsidP="00CB41EF">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CB41EF">
        <w:rPr>
          <w:rFonts w:ascii="Arial" w:eastAsia="Times New Roman" w:hAnsi="Arial" w:cs="Arial"/>
          <w:i/>
          <w:iCs/>
          <w:color w:val="333333"/>
          <w:sz w:val="21"/>
        </w:rPr>
        <w:t>- Bộ GD&amp;ĐT có lưu ý gì đối với các trường và thí sinh trong các đợt xét tuyển bổ sung sắp tới, thưa Thứ trưởng?</w:t>
      </w:r>
    </w:p>
    <w:p w:rsidR="00CB41EF" w:rsidRPr="00CB41EF" w:rsidRDefault="00CB41EF" w:rsidP="00CB41EF">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CB41EF">
        <w:rPr>
          <w:rFonts w:ascii="Arial" w:eastAsia="Times New Roman" w:hAnsi="Arial" w:cs="Arial"/>
          <w:color w:val="333333"/>
          <w:sz w:val="21"/>
          <w:szCs w:val="21"/>
        </w:rPr>
        <w:t>Đối với thí sinh đã trúng tuyển vào ĐH, CĐ đợt 1 phải nhanh chóng nộp bản chính Giấy chứng nhận kết quả thi cho trường mình quyết định nhập học. Thời hạn cuối nộp giấy này là hết ngày 19-8. Sau thời hạn trên, thí sinh nào không nộp Giấy chứng nhận kết quả thi thì xem như không chấp nhận vào học tại trường và nhà trường sẽ gọi thí sinh bổ sung.</w:t>
      </w:r>
    </w:p>
    <w:p w:rsidR="00CB41EF" w:rsidRPr="00CB41EF" w:rsidRDefault="00CB41EF" w:rsidP="00CB41EF">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CB41EF">
        <w:rPr>
          <w:rFonts w:ascii="Arial" w:eastAsia="Times New Roman" w:hAnsi="Arial" w:cs="Arial"/>
          <w:color w:val="333333"/>
          <w:sz w:val="21"/>
          <w:szCs w:val="21"/>
        </w:rPr>
        <w:t>Ngay cả khi thí sinh trúng tuyển vào một trường cũng phải nộp bản chính Giấy chứng nhận kết quả thi để khẳng định nhập học. Thí sinh có thể nộp qua đường bưu điện bằng thư phát chuyển nhanh hay nộp theo phương thức khác do trường quy định.</w:t>
      </w:r>
    </w:p>
    <w:p w:rsidR="00CB41EF" w:rsidRPr="00CB41EF" w:rsidRDefault="00CB41EF" w:rsidP="00CB41EF">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CB41EF">
        <w:rPr>
          <w:rFonts w:ascii="Arial" w:eastAsia="Times New Roman" w:hAnsi="Arial" w:cs="Arial"/>
          <w:color w:val="333333"/>
          <w:sz w:val="21"/>
          <w:szCs w:val="21"/>
        </w:rPr>
        <w:lastRenderedPageBreak/>
        <w:t>Đối với những thí sinh chưa trúng tuyển đợt 1 (hay thí sinh trúng tuyển nhưng không nộp Giấy chứng nhận kết quả thi cho trường) theo dõi thông tin tuyển sinh bổ sung trên các trang thông tin điện tử của các trường.</w:t>
      </w:r>
    </w:p>
    <w:p w:rsidR="00CB41EF" w:rsidRPr="00CB41EF" w:rsidRDefault="00CB41EF" w:rsidP="00CB41EF">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CB41EF">
        <w:rPr>
          <w:rFonts w:ascii="Arial" w:eastAsia="Times New Roman" w:hAnsi="Arial" w:cs="Arial"/>
          <w:color w:val="333333"/>
          <w:sz w:val="21"/>
          <w:szCs w:val="21"/>
        </w:rPr>
        <w:t>Sau ngày 19/8 các trường thống kê số lượng thí sinh chính thức nộp Giấy chứng nhận kết quả thi để công bố chỉ tiêu xét tuyển bổ sung vào các ngành cũng như điều kiện nhận đăng ký xét tuyển.</w:t>
      </w:r>
    </w:p>
    <w:p w:rsidR="00CB41EF" w:rsidRPr="00CB41EF" w:rsidRDefault="00CB41EF" w:rsidP="00CB41EF">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CB41EF">
        <w:rPr>
          <w:rFonts w:ascii="Arial" w:eastAsia="Times New Roman" w:hAnsi="Arial" w:cs="Arial"/>
          <w:color w:val="333333"/>
          <w:sz w:val="21"/>
          <w:szCs w:val="21"/>
        </w:rPr>
        <w:t>Do có thí sinh ảo nên nhiều ngành tuy có số lượng thí sinh đăng ký nhiều trong đợt 1 vẫn có thể tuyển chưa đủ chỉ tiêu. Do vậy thí sinh chưa trúng tuyển vẫn còn nhiều cơ hội được xét tuyển vào các ngành/trường mà mình yêu thích.</w:t>
      </w:r>
    </w:p>
    <w:p w:rsidR="00CB41EF" w:rsidRPr="00CB41EF" w:rsidRDefault="00CB41EF" w:rsidP="00CB41EF">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CB41EF">
        <w:rPr>
          <w:rFonts w:ascii="Arial" w:eastAsia="Times New Roman" w:hAnsi="Arial" w:cs="Arial"/>
          <w:color w:val="333333"/>
          <w:sz w:val="21"/>
          <w:szCs w:val="21"/>
        </w:rPr>
        <w:t>Đối với các trường, Bộ GD&amp;ĐT yêu cầu công khai, minh bạch thông tin xét tuyển, thực hiện nghiêm quy chế và hướng dẫn công tác tuyển sinh, đảm bảo đúng thời gian và lịch trình các đợt xét tuyển, không được đặt ra bất kỳ một quy định ngoại lệ nào gây khó cho thí sinh.</w:t>
      </w:r>
    </w:p>
    <w:p w:rsidR="00CB41EF" w:rsidRPr="00CB41EF" w:rsidRDefault="00CB41EF" w:rsidP="00CB41EF">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CB41EF">
        <w:rPr>
          <w:rFonts w:ascii="Arial" w:eastAsia="Times New Roman" w:hAnsi="Arial" w:cs="Arial"/>
          <w:b/>
          <w:bCs/>
          <w:color w:val="333333"/>
          <w:sz w:val="21"/>
        </w:rPr>
        <w:t>Đợt xét tuyển đầu tiên thành công tốt đẹp</w:t>
      </w:r>
    </w:p>
    <w:p w:rsidR="00CB41EF" w:rsidRPr="00CB41EF" w:rsidRDefault="00CB41EF" w:rsidP="00CB41EF">
      <w:pPr>
        <w:shd w:val="clear" w:color="auto" w:fill="E9E9E9"/>
        <w:spacing w:after="150" w:line="300" w:lineRule="atLeast"/>
        <w:jc w:val="left"/>
        <w:outlineLvl w:val="4"/>
        <w:rPr>
          <w:rFonts w:ascii="Arial" w:eastAsia="Times New Roman" w:hAnsi="Arial" w:cs="Arial"/>
          <w:b/>
          <w:bCs/>
          <w:color w:val="333333"/>
          <w:sz w:val="20"/>
          <w:szCs w:val="20"/>
        </w:rPr>
      </w:pPr>
      <w:r w:rsidRPr="00CB41EF">
        <w:rPr>
          <w:rFonts w:ascii="Arial" w:eastAsia="Times New Roman" w:hAnsi="Arial" w:cs="Arial"/>
          <w:i/>
          <w:iCs/>
          <w:color w:val="333333"/>
          <w:sz w:val="21"/>
        </w:rPr>
        <w:t>"Đến thời điểm này có thể nói, chúng ta đã có một kỳ thi THPT Quốc gia, tuyển sinh ĐH 2016 thực sự khoa học và thành công. Chúng ta đã tổ chức rất tốt kỳ thi ở tất cả các tỉnh, thành phố trong cả nước, tiếp theo đó chúng ta công bố kết quả thông suốt, công tác xét tuyển diễn ra nhẹ nhàng, không gây áp lực đối với thí sinh và xã hội, tạo sự cạnh tranh lành mạnh giữa các nhà trường, thí sinh giữ quyền quyết định việc nhập học của mình".</w:t>
      </w:r>
    </w:p>
    <w:p w:rsidR="00CB41EF" w:rsidRPr="00CB41EF" w:rsidRDefault="00CB41EF" w:rsidP="00CB41EF">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CB41EF">
        <w:rPr>
          <w:rFonts w:ascii="Arial" w:eastAsia="Times New Roman" w:hAnsi="Arial" w:cs="Arial"/>
          <w:i/>
          <w:iCs/>
          <w:color w:val="333333"/>
          <w:sz w:val="21"/>
        </w:rPr>
        <w:t>- Thưa Thứ trưởng, đợt 1 xét tuyển vào ĐH năm nay vừa kết thúc, ông đánh giá như thế nào về đợt xét tuyển này?</w:t>
      </w:r>
    </w:p>
    <w:p w:rsidR="00CB41EF" w:rsidRPr="00CB41EF" w:rsidRDefault="00CB41EF" w:rsidP="00CB41EF">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CB41EF">
        <w:rPr>
          <w:rFonts w:ascii="Arial" w:eastAsia="Times New Roman" w:hAnsi="Arial" w:cs="Arial"/>
          <w:color w:val="333333"/>
          <w:sz w:val="21"/>
          <w:szCs w:val="21"/>
        </w:rPr>
        <w:t>Đến thời điểm này có thể nói, chúng ta đã có một kỳ thi THPT Quốc gia, tuyển sinh ĐH 2016 thực sự khoa học và thành công. </w:t>
      </w:r>
    </w:p>
    <w:p w:rsidR="00CB41EF" w:rsidRPr="00CB41EF" w:rsidRDefault="00CB41EF" w:rsidP="00CB41EF">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CB41EF">
        <w:rPr>
          <w:rFonts w:ascii="Arial" w:eastAsia="Times New Roman" w:hAnsi="Arial" w:cs="Arial"/>
          <w:color w:val="333333"/>
          <w:sz w:val="21"/>
          <w:szCs w:val="21"/>
        </w:rPr>
        <w:t>Thành công đó có được là nhờ sự chỉ đạo quyết liệt của Thủ tướng Chính phủ, Phó Thủ tướng Vũ Đức Đam, tinh thần đổi mới của Bộ trưởng Phùng Xuân Nhạ cũng như sự đồng tình ủng hộ của các địa phương, các bộ, ngành, các cơ quan truyền thông và của toàn xã hội. Thành công này cũng thể hiện rõ sự cầu thị, lắng nghe ý kiến dư luận và quyết tâm của ngành giáo dục trong thực hiện đổi mới.</w:t>
      </w:r>
    </w:p>
    <w:p w:rsidR="00CB41EF" w:rsidRPr="00CB41EF" w:rsidRDefault="00CB41EF" w:rsidP="00CB41EF">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CB41EF">
        <w:rPr>
          <w:rFonts w:ascii="Arial" w:eastAsia="Times New Roman" w:hAnsi="Arial" w:cs="Arial"/>
          <w:color w:val="333333"/>
          <w:sz w:val="21"/>
          <w:szCs w:val="21"/>
        </w:rPr>
        <w:t>Cũng như kỳ thi THPT quốc gia được đánh giá là thành công, đợt 1 xét tuyển vào ĐH năm 2016 đã diễn ra suôn sẻ, khoa học, an toàn và trật tự. Những quy định được điều chỉnh trong xét tuyển đã phát huy hiệu quả, khắc phục những điểm còn hạn chế của kỳ tuyển sinh năm 2015.</w:t>
      </w:r>
    </w:p>
    <w:p w:rsidR="00CB41EF" w:rsidRPr="00CB41EF" w:rsidRDefault="00CB41EF" w:rsidP="00CB41EF">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CB41EF">
        <w:rPr>
          <w:rFonts w:ascii="Arial" w:eastAsia="Times New Roman" w:hAnsi="Arial" w:cs="Arial"/>
          <w:color w:val="333333"/>
          <w:sz w:val="21"/>
          <w:szCs w:val="21"/>
        </w:rPr>
        <w:t>Những quy định mới dựa trên nguyên tắc đảm bảo quyền lợi và tôn trọng tối đa sự chọn lựa của thí sinh về phương thức đăng ký xét tuyển, về chọn ngành, trường mình yêu thích, chứ không nhằm tạo điều kiện cho thí sinh “cố” để đậu đại học bất cứ ngành nào.</w:t>
      </w:r>
    </w:p>
    <w:p w:rsidR="00CB41EF" w:rsidRPr="00CB41EF" w:rsidRDefault="00CB41EF" w:rsidP="00CB41EF">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CB41EF">
        <w:rPr>
          <w:rFonts w:ascii="Arial" w:eastAsia="Times New Roman" w:hAnsi="Arial" w:cs="Arial"/>
          <w:color w:val="333333"/>
          <w:sz w:val="21"/>
          <w:szCs w:val="21"/>
        </w:rPr>
        <w:lastRenderedPageBreak/>
        <w:t>Sự thành công đầu tiên của đợt xét tuyển ĐH năm nay là việc ứng dụng rộng rãi công nghệ thông tin trong đăng ký xét tuyển và trong xét tuyển. Bộ đã chuẩn bị rất kỹ về điều kiện kỹ thuật, phần mềm, chạy thử nghiệm nhiều lần trước khi sử dụng chính thức. Nhờ vậy những trục trặc kỹ thuật đã được hạn chế tối đa. Trong suốt quá trình đăng ký xét tuyển và truyền tải dữ liệu, hệ thống chạy ổn định, không xảy ra nghẽn mạng.</w:t>
      </w:r>
    </w:p>
    <w:p w:rsidR="00CB41EF" w:rsidRPr="00CB41EF" w:rsidRDefault="00CB41EF" w:rsidP="00CB41EF">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CB41EF">
        <w:rPr>
          <w:rFonts w:ascii="Arial" w:eastAsia="Times New Roman" w:hAnsi="Arial" w:cs="Arial"/>
          <w:color w:val="333333"/>
          <w:sz w:val="21"/>
          <w:szCs w:val="21"/>
        </w:rPr>
        <w:t>Thứ hai, tạo thuận lợi tối đa cho thí sinh khi thực hiện đăng ký xét tuyển, theo đó các trường linh hoạt tùy điều kiện của mình quy định những phương thức nhận đăng ký xét tuyển riêng, ngoài qui định chung của Bộ. Nhờ vậy việc tiếp nhận và xử lý dữ liệu đăng ký xét tuyển của thí sinh diễn ra suôn sẻ, lưu lượng giảm dần vào những ngày cuối, không gây ùn tắc.</w:t>
      </w:r>
    </w:p>
    <w:p w:rsidR="00CB41EF" w:rsidRPr="00CB41EF" w:rsidRDefault="00CB41EF" w:rsidP="00CB41EF">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CB41EF">
        <w:rPr>
          <w:rFonts w:ascii="Arial" w:eastAsia="Times New Roman" w:hAnsi="Arial" w:cs="Arial"/>
          <w:color w:val="333333"/>
          <w:sz w:val="21"/>
          <w:szCs w:val="21"/>
        </w:rPr>
        <w:t>Thứ ba, kết quả kỳ thi được công khai minh bạch để thí sinh và xã hội được biết, trên cơ sở đó quyết định việc chọn trường, chọn ngành phù hợp.</w:t>
      </w:r>
    </w:p>
    <w:p w:rsidR="00CB41EF" w:rsidRPr="00CB41EF" w:rsidRDefault="00CB41EF" w:rsidP="00CB41EF">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CB41EF">
        <w:rPr>
          <w:rFonts w:ascii="Arial" w:eastAsia="Times New Roman" w:hAnsi="Arial" w:cs="Arial"/>
          <w:color w:val="333333"/>
          <w:sz w:val="21"/>
          <w:szCs w:val="21"/>
        </w:rPr>
        <w:t>Thứ tư, tạo được sự cạnh tranh lành mạnh, bình đẳng giữa các trường trong thu hút những thí sinh chất lượng cao khi trao cho thí sinh quyền lựa chọn thông qua việc nộp Giấy chứng nhận kết quả thi.</w:t>
      </w:r>
    </w:p>
    <w:p w:rsidR="00CB41EF" w:rsidRPr="00CB41EF" w:rsidRDefault="00CB41EF" w:rsidP="00CB41EF">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CB41EF">
        <w:rPr>
          <w:rFonts w:ascii="Arial" w:eastAsia="Times New Roman" w:hAnsi="Arial" w:cs="Arial"/>
          <w:color w:val="333333"/>
          <w:sz w:val="21"/>
          <w:szCs w:val="21"/>
        </w:rPr>
        <w:t>Cuối cùng, chúng tôi muốn nói đến sự đóng góp tích cực, hiệu quả của các cơ quan thông tấn, báo chí, phát thanh và truyền hình Trung ương và địa phương đã luôn phối hợp rất chặt chẽ, đồng hành cùng với Bộ, ngành để chuyển tải các thông tin về kỳ thi THPT quốc gia nói chung và tuyển sinh đại học, cao đẳng nói riêng một cách kịp thời, chính xác đến đông đảo phụ huynh, thí sinh và toàn xã hội.</w:t>
      </w:r>
    </w:p>
    <w:p w:rsidR="00CB41EF" w:rsidRPr="00CB41EF" w:rsidRDefault="00CB41EF" w:rsidP="00CB41EF">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CB41EF">
        <w:rPr>
          <w:rFonts w:ascii="Arial" w:eastAsia="Times New Roman" w:hAnsi="Arial" w:cs="Arial"/>
          <w:i/>
          <w:iCs/>
          <w:color w:val="333333"/>
          <w:sz w:val="21"/>
        </w:rPr>
        <w:t>- Đợt 1 xét tuyển vào ĐH năm nay kết thúc tốt đẹp. Tuy nhiên vẫn có ý kiến cho rằng, còn nhiều giải pháp tuyển sinh khác có thể đem lại kết quả tốt hơn nữa. Vậy, đâu là lý do để Bộ GD&amp;ĐT quyết định chọn phương án như năm nay?</w:t>
      </w:r>
    </w:p>
    <w:p w:rsidR="00CB41EF" w:rsidRPr="00CB41EF" w:rsidRDefault="00CB41EF" w:rsidP="00CB41EF">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CB41EF">
        <w:rPr>
          <w:rFonts w:ascii="Arial" w:eastAsia="Times New Roman" w:hAnsi="Arial" w:cs="Arial"/>
          <w:color w:val="333333"/>
          <w:sz w:val="21"/>
          <w:szCs w:val="21"/>
        </w:rPr>
        <w:t>Bộ cũng đã bàn và áp dụng nhiều giải pháp. Việc công khai thông tin đăng ký xét tuyển cho thí sinh biết để rút/nộp hồ sơ như đã áp dụng năm 2015 là giải pháp có lợi cho cả thí sinh lẫn nhà trường. Song giải pháp này buộc thí sinh phải theo dõi thông tin, gây áp lực tâm lý căng thẳng mà chính dư luận xã hội đã phản ứng, không đồng tình.</w:t>
      </w:r>
    </w:p>
    <w:p w:rsidR="00CB41EF" w:rsidRPr="00CB41EF" w:rsidRDefault="00CB41EF" w:rsidP="00CB41EF">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CB41EF">
        <w:rPr>
          <w:rFonts w:ascii="Arial" w:eastAsia="Times New Roman" w:hAnsi="Arial" w:cs="Arial"/>
          <w:color w:val="333333"/>
          <w:sz w:val="21"/>
          <w:szCs w:val="21"/>
        </w:rPr>
        <w:t>Giải pháp thứ hai là xét tuyển chung trong cả nước, thí sinh có thể đăng ký nhiều nguyện vọng vào nhiều trường theo thứ tự ưu tiên và chạy phần mềm xét tuyển chung. Giải pháp này lý tưởng, quyền lợi thí sinh được đảm bảo tối đa, không áp lực tâm lý và các trường cũng không có thí sinh ảo.</w:t>
      </w:r>
    </w:p>
    <w:p w:rsidR="00CB41EF" w:rsidRPr="00CB41EF" w:rsidRDefault="00CB41EF" w:rsidP="00CB41EF">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CB41EF">
        <w:rPr>
          <w:rFonts w:ascii="Arial" w:eastAsia="Times New Roman" w:hAnsi="Arial" w:cs="Arial"/>
          <w:color w:val="333333"/>
          <w:sz w:val="21"/>
          <w:szCs w:val="21"/>
        </w:rPr>
        <w:t>Bộ đã đưa ra thảo luận giải pháp này 2 năm nay nhưng nhiều trường không đồng tình vì mỗi trường đều muốn tự chủ xử lý cụ thể vấn đề tuyển sinh của trường mình.</w:t>
      </w:r>
    </w:p>
    <w:p w:rsidR="00CB41EF" w:rsidRPr="00CB41EF" w:rsidRDefault="00CB41EF" w:rsidP="00CB41EF">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CB41EF">
        <w:rPr>
          <w:rFonts w:ascii="Arial" w:eastAsia="Times New Roman" w:hAnsi="Arial" w:cs="Arial"/>
          <w:color w:val="333333"/>
          <w:sz w:val="21"/>
          <w:szCs w:val="21"/>
        </w:rPr>
        <w:lastRenderedPageBreak/>
        <w:t>Sau khi Luật Giáo dục Đại học có hiệu lực, trong công tác tuyển sinh Bộ làm đúng vai trò cơ quan quản lý nhà nước, ban hành qui chế tuyển sinh và hỗ trợ các trường thực hiện qui chế một cách tốt nhất.</w:t>
      </w:r>
    </w:p>
    <w:p w:rsidR="00CB41EF" w:rsidRPr="00CB41EF" w:rsidRDefault="00CB41EF" w:rsidP="00CB41EF">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CB41EF">
        <w:rPr>
          <w:rFonts w:ascii="Arial" w:eastAsia="Times New Roman" w:hAnsi="Arial" w:cs="Arial"/>
          <w:color w:val="333333"/>
          <w:sz w:val="21"/>
          <w:szCs w:val="21"/>
        </w:rPr>
        <w:t>Vì thế để một mặt vẫn đảm bảo quyền lợi của thí sinh và mặt khác giúp các trường giảm bớt khó khăn khi thực hiện tự chủ tuyển sinh, năm 2016 Bộ đã áp dụng giải pháp trung gian. Với giải pháp này quyền lợi của thí sinh được đảm bảo và tỉ lệ ảo của các trường ở mức có thể chấp nhận được.</w:t>
      </w:r>
    </w:p>
    <w:tbl>
      <w:tblPr>
        <w:tblW w:w="7500" w:type="dxa"/>
        <w:jc w:val="center"/>
        <w:shd w:val="clear" w:color="auto" w:fill="E9E9E9"/>
        <w:tblCellMar>
          <w:top w:w="15" w:type="dxa"/>
          <w:left w:w="15" w:type="dxa"/>
          <w:bottom w:w="15" w:type="dxa"/>
          <w:right w:w="15" w:type="dxa"/>
        </w:tblCellMar>
        <w:tblLook w:val="04A0"/>
      </w:tblPr>
      <w:tblGrid>
        <w:gridCol w:w="7590"/>
      </w:tblGrid>
      <w:tr w:rsidR="00CB41EF" w:rsidRPr="00CB41EF" w:rsidTr="00CB41EF">
        <w:trPr>
          <w:jc w:val="center"/>
        </w:trPr>
        <w:tc>
          <w:tcPr>
            <w:tcW w:w="0" w:type="auto"/>
            <w:shd w:val="clear" w:color="auto" w:fill="E9E9E9"/>
            <w:tcMar>
              <w:top w:w="30" w:type="dxa"/>
              <w:left w:w="30" w:type="dxa"/>
              <w:bottom w:w="30" w:type="dxa"/>
              <w:right w:w="30" w:type="dxa"/>
            </w:tcMar>
            <w:vAlign w:val="center"/>
            <w:hideMark/>
          </w:tcPr>
          <w:p w:rsidR="00CB41EF" w:rsidRPr="00CB41EF" w:rsidRDefault="00CB41EF" w:rsidP="00CB41EF">
            <w:pPr>
              <w:spacing w:line="240" w:lineRule="auto"/>
              <w:rPr>
                <w:rFonts w:eastAsia="Times New Roman" w:cs="Times New Roman"/>
                <w:color w:val="022956"/>
                <w:sz w:val="24"/>
                <w:szCs w:val="24"/>
              </w:rPr>
            </w:pPr>
            <w:r>
              <w:rPr>
                <w:rFonts w:eastAsia="Times New Roman" w:cs="Times New Roman"/>
                <w:noProof/>
                <w:color w:val="022956"/>
                <w:sz w:val="24"/>
                <w:szCs w:val="24"/>
              </w:rPr>
              <w:drawing>
                <wp:inline distT="0" distB="0" distL="0" distR="0">
                  <wp:extent cx="4762500" cy="2667000"/>
                  <wp:effectExtent l="19050" t="0" r="0" b="0"/>
                  <wp:docPr id="2" name="Picture 2" descr="http://static.giaoducthoidai.vn/uploaded/nhungnt/2016_08_16/1_ebhg.jpg?width=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atic.giaoducthoidai.vn/uploaded/nhungnt/2016_08_16/1_ebhg.jpg?width=500"/>
                          <pic:cNvPicPr>
                            <a:picLocks noChangeAspect="1" noChangeArrowheads="1"/>
                          </pic:cNvPicPr>
                        </pic:nvPicPr>
                        <pic:blipFill>
                          <a:blip r:embed="rId5"/>
                          <a:srcRect/>
                          <a:stretch>
                            <a:fillRect/>
                          </a:stretch>
                        </pic:blipFill>
                        <pic:spPr bwMode="auto">
                          <a:xfrm>
                            <a:off x="0" y="0"/>
                            <a:ext cx="4762500" cy="2667000"/>
                          </a:xfrm>
                          <a:prstGeom prst="rect">
                            <a:avLst/>
                          </a:prstGeom>
                          <a:noFill/>
                          <a:ln w="9525">
                            <a:noFill/>
                            <a:miter lim="800000"/>
                            <a:headEnd/>
                            <a:tailEnd/>
                          </a:ln>
                        </pic:spPr>
                      </pic:pic>
                    </a:graphicData>
                  </a:graphic>
                </wp:inline>
              </w:drawing>
            </w:r>
          </w:p>
        </w:tc>
      </w:tr>
      <w:tr w:rsidR="00CB41EF" w:rsidRPr="00CB41EF" w:rsidTr="00CB41EF">
        <w:trPr>
          <w:jc w:val="center"/>
        </w:trPr>
        <w:tc>
          <w:tcPr>
            <w:tcW w:w="0" w:type="auto"/>
            <w:shd w:val="clear" w:color="auto" w:fill="E9E9E9"/>
            <w:tcMar>
              <w:top w:w="30" w:type="dxa"/>
              <w:left w:w="30" w:type="dxa"/>
              <w:bottom w:w="30" w:type="dxa"/>
              <w:right w:w="30" w:type="dxa"/>
            </w:tcMar>
            <w:vAlign w:val="center"/>
            <w:hideMark/>
          </w:tcPr>
          <w:p w:rsidR="00CB41EF" w:rsidRPr="00CB41EF" w:rsidRDefault="00CB41EF" w:rsidP="00CB41EF">
            <w:pPr>
              <w:spacing w:line="240" w:lineRule="auto"/>
              <w:rPr>
                <w:rFonts w:eastAsia="Times New Roman" w:cs="Times New Roman"/>
                <w:color w:val="022956"/>
                <w:sz w:val="24"/>
                <w:szCs w:val="24"/>
              </w:rPr>
            </w:pPr>
            <w:r w:rsidRPr="00CB41EF">
              <w:rPr>
                <w:rFonts w:eastAsia="Times New Roman" w:cs="Times New Roman"/>
                <w:i/>
                <w:iCs/>
                <w:color w:val="022956"/>
                <w:sz w:val="24"/>
                <w:szCs w:val="24"/>
              </w:rPr>
              <w:t>Thứ trưởng Bộ GD&amp;ĐT Bùi Văn Ga </w:t>
            </w:r>
          </w:p>
        </w:tc>
      </w:tr>
    </w:tbl>
    <w:p w:rsidR="00CB41EF" w:rsidRPr="00CB41EF" w:rsidRDefault="00CB41EF" w:rsidP="00CB41EF">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CB41EF">
        <w:rPr>
          <w:rFonts w:ascii="Arial" w:eastAsia="Times New Roman" w:hAnsi="Arial" w:cs="Arial"/>
          <w:b/>
          <w:bCs/>
          <w:color w:val="333333"/>
          <w:sz w:val="21"/>
        </w:rPr>
        <w:t>Giải pháp chống ảo phát huy hiệu quả</w:t>
      </w:r>
    </w:p>
    <w:p w:rsidR="00CB41EF" w:rsidRPr="00CB41EF" w:rsidRDefault="00CB41EF" w:rsidP="00CB41EF">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CB41EF">
        <w:rPr>
          <w:rFonts w:ascii="Arial" w:eastAsia="Times New Roman" w:hAnsi="Arial" w:cs="Arial"/>
          <w:i/>
          <w:iCs/>
          <w:color w:val="333333"/>
          <w:sz w:val="21"/>
        </w:rPr>
        <w:t>- Khi chọn giải pháp trung gian này, Bộ GD&amp;ĐT đã có những quy định gì nhằm hỗ trợ cho thí sinh và nhà trường, thưa Thứ trưởng?</w:t>
      </w:r>
    </w:p>
    <w:p w:rsidR="00CB41EF" w:rsidRPr="00CB41EF" w:rsidRDefault="00CB41EF" w:rsidP="00CB41EF">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CB41EF">
        <w:rPr>
          <w:rFonts w:ascii="Arial" w:eastAsia="Times New Roman" w:hAnsi="Arial" w:cs="Arial"/>
          <w:color w:val="333333"/>
          <w:sz w:val="21"/>
          <w:szCs w:val="21"/>
        </w:rPr>
        <w:t>Đối với thí sinh, Bộ hỗ trợ thông tin cần thiết để các em có thể quyết định được việc chọn ngành, chọn trường mà mình yêu thích. Khác với năm đầu tiên đổi mới tuyển sinh, năm nay các em được tham khảo điểm chuẩn vào các trường/ngành năm ngoái, kết hợp với phổ điểm kết quả thi năm nay được công bố công khai. Trên cơ sở đó, đối chiếu với kết quả thi mình các em có thể quyết định nộp đăng ký xét tuyển vào ngành/trường phù hợp.</w:t>
      </w:r>
    </w:p>
    <w:p w:rsidR="00CB41EF" w:rsidRPr="00CB41EF" w:rsidRDefault="00CB41EF" w:rsidP="00CB41EF">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CB41EF">
        <w:rPr>
          <w:rFonts w:ascii="Arial" w:eastAsia="Times New Roman" w:hAnsi="Arial" w:cs="Arial"/>
          <w:color w:val="333333"/>
          <w:sz w:val="21"/>
          <w:szCs w:val="21"/>
        </w:rPr>
        <w:t>Thực tế kết quả điểm chuẩn mà các trường vừa công bố cho thấy những tài liệu tham khảo này rất có ý nghĩa. Mức độ biến động của điểm chuẩn các trường tương ứng với độ lệch của phổ điểm năm nay so với năm ngoái.</w:t>
      </w:r>
    </w:p>
    <w:p w:rsidR="00CB41EF" w:rsidRPr="00CB41EF" w:rsidRDefault="00CB41EF" w:rsidP="00CB41EF">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CB41EF">
        <w:rPr>
          <w:rFonts w:ascii="Arial" w:eastAsia="Times New Roman" w:hAnsi="Arial" w:cs="Arial"/>
          <w:color w:val="333333"/>
          <w:sz w:val="21"/>
          <w:szCs w:val="21"/>
        </w:rPr>
        <w:t>Mặt khác qui chế cho phép thí sinh đăng ký hai trường, mỗi trường hai nguyện vọng trong đợt 1 và đăng ký ba trường, mỗi trường hai nguyện vọng trong mỗi đợt bổ sung là giải pháp giảm thiểu rủi ro cho thí sinh dù các trường phải chấp nhận một tỉ lệ thí sinh ảo nhất định.</w:t>
      </w:r>
    </w:p>
    <w:p w:rsidR="00CB41EF" w:rsidRPr="00CB41EF" w:rsidRDefault="00CB41EF" w:rsidP="00CB41EF">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CB41EF">
        <w:rPr>
          <w:rFonts w:ascii="Arial" w:eastAsia="Times New Roman" w:hAnsi="Arial" w:cs="Arial"/>
          <w:color w:val="333333"/>
          <w:sz w:val="21"/>
          <w:szCs w:val="21"/>
        </w:rPr>
        <w:lastRenderedPageBreak/>
        <w:t>Đối với các trường, để giảm nhẹ ảnh hưởng của thí sinh ảo, Bộ đã đưa vào qui chế nhiều biện pháp giảm ảo: khuyến khích tuyển sinh theo nhóm trường, cung cấp cho các trường dữ liệu thí sinh đăng ký vào các trường/ngành cùng đợt xét tuyển, yêu cầu thí sinh nộp giấy báo kết quả thi (duy nhất) trong vòng 5 ngày kể từ khi trường công bố kết quả xét tuyển để khẳng định nhập học, không qui định điểm trúng tuyển đợt sau phải bằng hoặc cao hơn điểm trúng tuyển đợt trước...</w:t>
      </w:r>
    </w:p>
    <w:p w:rsidR="00CB41EF" w:rsidRPr="00CB41EF" w:rsidRDefault="00CB41EF" w:rsidP="00CB41EF">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CB41EF">
        <w:rPr>
          <w:rFonts w:ascii="Arial" w:eastAsia="Times New Roman" w:hAnsi="Arial" w:cs="Arial"/>
          <w:i/>
          <w:iCs/>
          <w:color w:val="333333"/>
          <w:sz w:val="21"/>
        </w:rPr>
        <w:t>- Thưa Thứ trưởng, thực tế các trường vẫn có khó khăn trong việc tiên lượng được số thí sinh ảo để xác định điểm chuẩn phù hợp. Bộ có xử lý các trường hợp tuyển vượt chỉ tiêu?</w:t>
      </w:r>
    </w:p>
    <w:p w:rsidR="00CB41EF" w:rsidRPr="00CB41EF" w:rsidRDefault="00CB41EF" w:rsidP="00CB41EF">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CB41EF">
        <w:rPr>
          <w:rFonts w:ascii="Arial" w:eastAsia="Times New Roman" w:hAnsi="Arial" w:cs="Arial"/>
          <w:color w:val="333333"/>
          <w:sz w:val="21"/>
          <w:szCs w:val="21"/>
        </w:rPr>
        <w:t>Để đảm bảo quyền lợi của thí sinh thì các trường phải chấp nhận ảo. Không phải ở nước ta mà ở các nước phát triển, các trường cũng phải chấp nhận thực trạng này trong tuyển sinh.</w:t>
      </w:r>
    </w:p>
    <w:p w:rsidR="00CB41EF" w:rsidRPr="00CB41EF" w:rsidRDefault="00CB41EF" w:rsidP="00CB41EF">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CB41EF">
        <w:rPr>
          <w:rFonts w:ascii="Arial" w:eastAsia="Times New Roman" w:hAnsi="Arial" w:cs="Arial"/>
          <w:color w:val="333333"/>
          <w:sz w:val="21"/>
          <w:szCs w:val="21"/>
        </w:rPr>
        <w:t>Thống kê tại thời điểm chốt cơ sở dữ liệu để các trường tải dữ liệu về xét tuyển cho thấy đã có 396.496 thí sinh đăng ký vào 602.747 lượt trường. Như vậy, có khoảng 75% thí sinh đăng ký xét tuyển cùng lúc vào hai trường trong đợt 1. Thí sinh ảo là tất yếu.</w:t>
      </w:r>
    </w:p>
    <w:p w:rsidR="00CB41EF" w:rsidRPr="00CB41EF" w:rsidRDefault="00CB41EF" w:rsidP="00CB41EF">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CB41EF">
        <w:rPr>
          <w:rFonts w:ascii="Arial" w:eastAsia="Times New Roman" w:hAnsi="Arial" w:cs="Arial"/>
          <w:color w:val="333333"/>
          <w:sz w:val="21"/>
          <w:szCs w:val="21"/>
        </w:rPr>
        <w:t>Trong cơ sở dữ liệu các trường tải về để xét tuyển, Bộ đã cung cấp thông tin về tất cả các nguyện vọng mà thí sinh đã đăng ký trong cùng đợt để tham khảo, phán đoán và lọc ảo. Trong qui chế cũng đã bổ sung nhiều qui định hỗ trợ các trường khắc phục thí sinh ảo như đã nói ở trên.</w:t>
      </w:r>
    </w:p>
    <w:p w:rsidR="00CB41EF" w:rsidRPr="00CB41EF" w:rsidRDefault="00CB41EF" w:rsidP="00CB41EF">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CB41EF">
        <w:rPr>
          <w:rFonts w:ascii="Arial" w:eastAsia="Times New Roman" w:hAnsi="Arial" w:cs="Arial"/>
          <w:color w:val="333333"/>
          <w:sz w:val="21"/>
          <w:szCs w:val="21"/>
        </w:rPr>
        <w:t>Bộ cũng đã khuyến khích các trường thống nhất với nhau tổ chức xét tuyển chung trong cả nước hay tham gia các nhóm xét tuyển ở các vùng miền để khắc phục hay giảm thiểu ảnh hưởng của thí sinh ảo, nhưng nhiều trường còn do dự về việc này.</w:t>
      </w:r>
    </w:p>
    <w:p w:rsidR="00CB41EF" w:rsidRPr="00CB41EF" w:rsidRDefault="00CB41EF" w:rsidP="00CB41EF">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CB41EF">
        <w:rPr>
          <w:rFonts w:ascii="Arial" w:eastAsia="Times New Roman" w:hAnsi="Arial" w:cs="Arial"/>
          <w:color w:val="333333"/>
          <w:sz w:val="21"/>
          <w:szCs w:val="21"/>
        </w:rPr>
        <w:t>Bộ đã yêu cầu các trường không được tuyển sinh vượt quá chỉ tiêu đã công bố để một mặt đảm bảo chất lượng đào tạo và mặt khác không gây khó khăn về nguồn tuyển đối với các trường khác. Các trường tự chủ lựa chọn phương án xét tuyển thì đương nhiên phải chịu trách nhiệm thực hiện đúng các quy định của quy chế tuyển sinh hiện hành trong đó có quy định không được tuyển vượt chỉ tiêu.</w:t>
      </w:r>
    </w:p>
    <w:p w:rsidR="00CB41EF" w:rsidRPr="00CB41EF" w:rsidRDefault="00CB41EF" w:rsidP="00CB41EF">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CB41EF">
        <w:rPr>
          <w:rFonts w:ascii="Arial" w:eastAsia="Times New Roman" w:hAnsi="Arial" w:cs="Arial"/>
          <w:b/>
          <w:bCs/>
          <w:color w:val="333333"/>
          <w:sz w:val="21"/>
        </w:rPr>
        <w:t>Sớm công bố phương án tối ưu nhất về thi, tuyển sinh</w:t>
      </w:r>
    </w:p>
    <w:p w:rsidR="00CB41EF" w:rsidRPr="00CB41EF" w:rsidRDefault="00CB41EF" w:rsidP="00CB41EF">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CB41EF">
        <w:rPr>
          <w:rFonts w:ascii="Arial" w:eastAsia="Times New Roman" w:hAnsi="Arial" w:cs="Arial"/>
          <w:i/>
          <w:iCs/>
          <w:color w:val="333333"/>
          <w:sz w:val="21"/>
        </w:rPr>
        <w:t>- Thưa Thứ trưởng, bên cạnh thành công vẫn còn không ít ý kiến băn khoăn về việc tổ chức kỳ thi hai mục đích như hiện nay. Để thể hiện rõ hơn tinh thần lắng nghe, quyết tâm đổi mới, năm 2017, hướng dự kiến của Bộ về kỳ thi và tuyển sinh sẽ như thế nào?</w:t>
      </w:r>
    </w:p>
    <w:p w:rsidR="00CB41EF" w:rsidRPr="00CB41EF" w:rsidRDefault="00CB41EF" w:rsidP="00CB41EF">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CB41EF">
        <w:rPr>
          <w:rFonts w:ascii="Arial" w:eastAsia="Times New Roman" w:hAnsi="Arial" w:cs="Arial"/>
          <w:color w:val="333333"/>
          <w:sz w:val="21"/>
          <w:szCs w:val="21"/>
        </w:rPr>
        <w:t>Hai năm qua, Bộ đã thực hiện đổi mới mạnh mẽ công tác tuyển sinh ĐH, CĐ chính quy theo tinh thần Nghị quyết số 29. Từ bốn đợt thi tốt nghiệp THPT và tuyển sinh ĐH, CĐ mỗi năm trước đây nay chỉ còn một kỳ thi duy nhất với hai mục đích.</w:t>
      </w:r>
    </w:p>
    <w:p w:rsidR="00CB41EF" w:rsidRPr="00CB41EF" w:rsidRDefault="00CB41EF" w:rsidP="00CB41EF">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CB41EF">
        <w:rPr>
          <w:rFonts w:ascii="Arial" w:eastAsia="Times New Roman" w:hAnsi="Arial" w:cs="Arial"/>
          <w:color w:val="333333"/>
          <w:sz w:val="21"/>
          <w:szCs w:val="21"/>
        </w:rPr>
        <w:lastRenderedPageBreak/>
        <w:t>Việc tổ chức một kỳ thi với hai mục đích như hiện nay được thực hiện theo đúng Luật Giáo dục quy định xét tốt nghiệp THPT và đúng Luật Giáo dục Đại học quy định quyền tự chủ tuyển sinh của các nhà trường.</w:t>
      </w:r>
    </w:p>
    <w:p w:rsidR="00CB41EF" w:rsidRPr="00CB41EF" w:rsidRDefault="00CB41EF" w:rsidP="00CB41EF">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CB41EF">
        <w:rPr>
          <w:rFonts w:ascii="Arial" w:eastAsia="Times New Roman" w:hAnsi="Arial" w:cs="Arial"/>
          <w:color w:val="333333"/>
          <w:sz w:val="21"/>
          <w:szCs w:val="21"/>
        </w:rPr>
        <w:t>Mặc dù nỗ lực đổi mới thi tuyển sinh tốt nghiệp THPT và tuyển sinh ĐH, CĐ đã được ghi nhận, nhưng đúng là vẫn còn nhiều ý kiến băn khoăn. Băn khoăn phổ biến nhất là khó có thể đạt được hai mục đích một cách trọn vẹn với một kỳ thi như hiện nay vì yêu cầu của xét tốt nghiệp THPT và tuyển sinh ĐH, CĐ khác nhau.</w:t>
      </w:r>
    </w:p>
    <w:p w:rsidR="00CB41EF" w:rsidRPr="00CB41EF" w:rsidRDefault="00CB41EF" w:rsidP="00CB41EF">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CB41EF">
        <w:rPr>
          <w:rFonts w:ascii="Arial" w:eastAsia="Times New Roman" w:hAnsi="Arial" w:cs="Arial"/>
          <w:color w:val="333333"/>
          <w:sz w:val="21"/>
          <w:szCs w:val="21"/>
        </w:rPr>
        <w:t>Thứ hai, xã hội băn khoăn rằng trên thực tế chỉ có khoảng 60-70 trường ĐH có tính cạnh tranh cao trong tổng số gần 450 trường ĐH, CĐ, vậy có cần thiết tổ chức thi chung để phục vụ tuyển sinh cho tất cả các trường?</w:t>
      </w:r>
    </w:p>
    <w:p w:rsidR="00CB41EF" w:rsidRPr="00CB41EF" w:rsidRDefault="00CB41EF" w:rsidP="00CB41EF">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CB41EF">
        <w:rPr>
          <w:rFonts w:ascii="Arial" w:eastAsia="Times New Roman" w:hAnsi="Arial" w:cs="Arial"/>
          <w:color w:val="333333"/>
          <w:sz w:val="21"/>
          <w:szCs w:val="21"/>
        </w:rPr>
        <w:t>Thứ ba, nhiều người cũng đặt vấn đề có nên tiếp tục tổ chức thi theo kiểu truyền thống như hiện nay hay chuyển sang phương thức thi hiện đại hơn theo hướng tiếp cận đánh giá năng lực của thí sinh với sự hỗ trợ của công nghệ thông tin?</w:t>
      </w:r>
    </w:p>
    <w:p w:rsidR="00CB41EF" w:rsidRPr="00CB41EF" w:rsidRDefault="00CB41EF" w:rsidP="00CB41EF">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CB41EF">
        <w:rPr>
          <w:rFonts w:ascii="Arial" w:eastAsia="Times New Roman" w:hAnsi="Arial" w:cs="Arial"/>
          <w:color w:val="333333"/>
          <w:sz w:val="21"/>
          <w:szCs w:val="21"/>
        </w:rPr>
        <w:t>Đến thời điểm này, Bộ GD&amp;ĐT đã nhận được văn bản của các Sở GD&amp;ĐT, các trường ĐH, CĐ đề xuất phương án thi/xét tốt nghiệp THPT và tuyển sinh ĐH, CĐ chính quy cho năm 2017 và những năm tiếp theo.</w:t>
      </w:r>
    </w:p>
    <w:p w:rsidR="00CB41EF" w:rsidRPr="00CB41EF" w:rsidRDefault="00CB41EF" w:rsidP="00CB41EF">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CB41EF">
        <w:rPr>
          <w:rFonts w:ascii="Arial" w:eastAsia="Times New Roman" w:hAnsi="Arial" w:cs="Arial"/>
          <w:color w:val="333333"/>
          <w:sz w:val="21"/>
          <w:szCs w:val="21"/>
        </w:rPr>
        <w:t>Thống kê sơ bộ thì nhiều Sở GD&amp;ĐT muốn được chủ động tổ chức thi và xét công nhận tốt nghiệp THPT; trong khi đó các trường ĐH muốn được tự chủ trong tuyển sinh vào trường mình. Bộ GD&amp;ĐT đã thành lập Tổ công tác để nghiên cứu, đánh giá, xây dựng phương án tối ưu nhất và sẽ sớm công bố vào đầu năm học tới.</w:t>
      </w:r>
    </w:p>
    <w:p w:rsidR="00CB41EF" w:rsidRPr="00CB41EF" w:rsidRDefault="00CB41EF" w:rsidP="00CB41EF">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CB41EF">
        <w:rPr>
          <w:rFonts w:ascii="Arial" w:eastAsia="Times New Roman" w:hAnsi="Arial" w:cs="Arial"/>
          <w:i/>
          <w:iCs/>
          <w:color w:val="333333"/>
          <w:sz w:val="21"/>
        </w:rPr>
        <w:t>Xin trân trọng cảm ơn Thứ trưởng!</w:t>
      </w:r>
    </w:p>
    <w:p w:rsidR="00CB41EF" w:rsidRPr="00CB41EF" w:rsidRDefault="00CB41EF" w:rsidP="00CB41EF">
      <w:pPr>
        <w:shd w:val="clear" w:color="auto" w:fill="F0F0F0"/>
        <w:spacing w:before="100" w:beforeAutospacing="1" w:after="100" w:afterAutospacing="1" w:line="315" w:lineRule="atLeast"/>
        <w:jc w:val="left"/>
        <w:rPr>
          <w:rFonts w:ascii="Arial" w:eastAsia="Times New Roman" w:hAnsi="Arial" w:cs="Arial"/>
          <w:color w:val="666666"/>
          <w:sz w:val="21"/>
          <w:szCs w:val="21"/>
        </w:rPr>
      </w:pPr>
      <w:r w:rsidRPr="00CB41EF">
        <w:rPr>
          <w:rFonts w:ascii="Arial" w:eastAsia="Times New Roman" w:hAnsi="Arial" w:cs="Arial"/>
          <w:b/>
          <w:bCs/>
          <w:color w:val="666666"/>
          <w:sz w:val="21"/>
        </w:rPr>
        <w:t>PV</w:t>
      </w:r>
    </w:p>
    <w:p w:rsidR="00D85C0C" w:rsidRDefault="00D85C0C"/>
    <w:sectPr w:rsidR="00D85C0C" w:rsidSect="00D85C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CB41EF"/>
    <w:rsid w:val="008321C2"/>
    <w:rsid w:val="00A63E11"/>
    <w:rsid w:val="00CB41EF"/>
    <w:rsid w:val="00D85C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C0C"/>
  </w:style>
  <w:style w:type="paragraph" w:styleId="Heading1">
    <w:name w:val="heading 1"/>
    <w:basedOn w:val="Normal"/>
    <w:link w:val="Heading1Char"/>
    <w:uiPriority w:val="9"/>
    <w:qFormat/>
    <w:rsid w:val="00CB41EF"/>
    <w:pPr>
      <w:spacing w:before="100" w:beforeAutospacing="1" w:after="100" w:afterAutospacing="1" w:line="240" w:lineRule="auto"/>
      <w:jc w:val="left"/>
      <w:outlineLvl w:val="0"/>
    </w:pPr>
    <w:rPr>
      <w:rFonts w:eastAsia="Times New Roman" w:cs="Times New Roman"/>
      <w:b/>
      <w:bCs/>
      <w:kern w:val="36"/>
      <w:sz w:val="48"/>
      <w:szCs w:val="48"/>
    </w:rPr>
  </w:style>
  <w:style w:type="paragraph" w:styleId="Heading5">
    <w:name w:val="heading 5"/>
    <w:basedOn w:val="Normal"/>
    <w:link w:val="Heading5Char"/>
    <w:uiPriority w:val="9"/>
    <w:qFormat/>
    <w:rsid w:val="00CB41EF"/>
    <w:pPr>
      <w:spacing w:before="100" w:beforeAutospacing="1" w:after="100" w:afterAutospacing="1" w:line="240" w:lineRule="auto"/>
      <w:jc w:val="left"/>
      <w:outlineLvl w:val="4"/>
    </w:pPr>
    <w:rPr>
      <w:rFonts w:eastAsia="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41EF"/>
    <w:rPr>
      <w:rFonts w:eastAsia="Times New Roman" w:cs="Times New Roman"/>
      <w:b/>
      <w:bCs/>
      <w:kern w:val="36"/>
      <w:sz w:val="48"/>
      <w:szCs w:val="48"/>
    </w:rPr>
  </w:style>
  <w:style w:type="character" w:customStyle="1" w:styleId="Heading5Char">
    <w:name w:val="Heading 5 Char"/>
    <w:basedOn w:val="DefaultParagraphFont"/>
    <w:link w:val="Heading5"/>
    <w:uiPriority w:val="9"/>
    <w:rsid w:val="00CB41EF"/>
    <w:rPr>
      <w:rFonts w:eastAsia="Times New Roman" w:cs="Times New Roman"/>
      <w:b/>
      <w:bCs/>
      <w:sz w:val="20"/>
      <w:szCs w:val="20"/>
    </w:rPr>
  </w:style>
  <w:style w:type="paragraph" w:customStyle="1" w:styleId="avatar">
    <w:name w:val="avatar"/>
    <w:basedOn w:val="Normal"/>
    <w:rsid w:val="00CB41EF"/>
    <w:pPr>
      <w:spacing w:before="100" w:beforeAutospacing="1" w:after="100" w:afterAutospacing="1" w:line="240" w:lineRule="auto"/>
      <w:jc w:val="left"/>
    </w:pPr>
    <w:rPr>
      <w:rFonts w:eastAsia="Times New Roman" w:cs="Times New Roman"/>
      <w:sz w:val="24"/>
      <w:szCs w:val="24"/>
    </w:rPr>
  </w:style>
  <w:style w:type="paragraph" w:styleId="NormalWeb">
    <w:name w:val="Normal (Web)"/>
    <w:basedOn w:val="Normal"/>
    <w:uiPriority w:val="99"/>
    <w:semiHidden/>
    <w:unhideWhenUsed/>
    <w:rsid w:val="00CB41EF"/>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CB41EF"/>
    <w:rPr>
      <w:b/>
      <w:bCs/>
    </w:rPr>
  </w:style>
  <w:style w:type="character" w:styleId="Emphasis">
    <w:name w:val="Emphasis"/>
    <w:basedOn w:val="DefaultParagraphFont"/>
    <w:uiPriority w:val="20"/>
    <w:qFormat/>
    <w:rsid w:val="00CB41EF"/>
    <w:rPr>
      <w:i/>
      <w:iCs/>
    </w:rPr>
  </w:style>
  <w:style w:type="paragraph" w:customStyle="1" w:styleId="author">
    <w:name w:val="author"/>
    <w:basedOn w:val="Normal"/>
    <w:rsid w:val="00CB41EF"/>
    <w:pPr>
      <w:spacing w:before="100" w:beforeAutospacing="1" w:after="100" w:afterAutospacing="1" w:line="240" w:lineRule="auto"/>
      <w:jc w:val="left"/>
    </w:pPr>
    <w:rPr>
      <w:rFonts w:eastAsia="Times New Roman" w:cs="Times New Roman"/>
      <w:sz w:val="24"/>
      <w:szCs w:val="24"/>
    </w:rPr>
  </w:style>
  <w:style w:type="paragraph" w:styleId="BalloonText">
    <w:name w:val="Balloon Text"/>
    <w:basedOn w:val="Normal"/>
    <w:link w:val="BalloonTextChar"/>
    <w:uiPriority w:val="99"/>
    <w:semiHidden/>
    <w:unhideWhenUsed/>
    <w:rsid w:val="00CB41E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41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9451193">
      <w:bodyDiv w:val="1"/>
      <w:marLeft w:val="0"/>
      <w:marRight w:val="0"/>
      <w:marTop w:val="0"/>
      <w:marBottom w:val="0"/>
      <w:divBdr>
        <w:top w:val="none" w:sz="0" w:space="0" w:color="auto"/>
        <w:left w:val="none" w:sz="0" w:space="0" w:color="auto"/>
        <w:bottom w:val="none" w:sz="0" w:space="0" w:color="auto"/>
        <w:right w:val="none" w:sz="0" w:space="0" w:color="auto"/>
      </w:divBdr>
      <w:divsChild>
        <w:div w:id="1446652588">
          <w:marLeft w:val="0"/>
          <w:marRight w:val="0"/>
          <w:marTop w:val="0"/>
          <w:marBottom w:val="0"/>
          <w:divBdr>
            <w:top w:val="none" w:sz="0" w:space="0" w:color="auto"/>
            <w:left w:val="none" w:sz="0" w:space="0" w:color="auto"/>
            <w:bottom w:val="none" w:sz="0" w:space="0" w:color="auto"/>
            <w:right w:val="none" w:sz="0" w:space="0" w:color="auto"/>
          </w:divBdr>
          <w:divsChild>
            <w:div w:id="1228035116">
              <w:marLeft w:val="0"/>
              <w:marRight w:val="0"/>
              <w:marTop w:val="0"/>
              <w:marBottom w:val="150"/>
              <w:divBdr>
                <w:top w:val="none" w:sz="0" w:space="0" w:color="auto"/>
                <w:left w:val="none" w:sz="0" w:space="0" w:color="auto"/>
                <w:bottom w:val="none" w:sz="0" w:space="0" w:color="auto"/>
                <w:right w:val="none" w:sz="0" w:space="0" w:color="auto"/>
              </w:divBdr>
              <w:divsChild>
                <w:div w:id="1151562799">
                  <w:marLeft w:val="0"/>
                  <w:marRight w:val="0"/>
                  <w:marTop w:val="0"/>
                  <w:marBottom w:val="0"/>
                  <w:divBdr>
                    <w:top w:val="none" w:sz="0" w:space="0" w:color="auto"/>
                    <w:left w:val="none" w:sz="0" w:space="0" w:color="auto"/>
                    <w:bottom w:val="none" w:sz="0" w:space="0" w:color="auto"/>
                    <w:right w:val="none" w:sz="0" w:space="0" w:color="auto"/>
                  </w:divBdr>
                </w:div>
              </w:divsChild>
            </w:div>
            <w:div w:id="2120295859">
              <w:marLeft w:val="0"/>
              <w:marRight w:val="0"/>
              <w:marTop w:val="0"/>
              <w:marBottom w:val="150"/>
              <w:divBdr>
                <w:top w:val="none" w:sz="0" w:space="0" w:color="auto"/>
                <w:left w:val="none" w:sz="0" w:space="0" w:color="auto"/>
                <w:bottom w:val="none" w:sz="0" w:space="0" w:color="auto"/>
                <w:right w:val="none" w:sz="0" w:space="0" w:color="auto"/>
              </w:divBdr>
              <w:divsChild>
                <w:div w:id="1227372167">
                  <w:marLeft w:val="75"/>
                  <w:marRight w:val="75"/>
                  <w:marTop w:val="75"/>
                  <w:marBottom w:val="75"/>
                  <w:divBdr>
                    <w:top w:val="single" w:sz="6" w:space="4" w:color="999999"/>
                    <w:left w:val="single" w:sz="6" w:space="4" w:color="999999"/>
                    <w:bottom w:val="single" w:sz="6" w:space="4" w:color="999999"/>
                    <w:right w:val="single" w:sz="6" w:space="4" w:color="999999"/>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1768</Words>
  <Characters>10080</Characters>
  <Application>Microsoft Office Word</Application>
  <DocSecurity>0</DocSecurity>
  <Lines>84</Lines>
  <Paragraphs>23</Paragraphs>
  <ScaleCrop>false</ScaleCrop>
  <Company/>
  <LinksUpToDate>false</LinksUpToDate>
  <CharactersWithSpaces>11825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computer</dc:creator>
  <cp:keywords/>
  <dc:description/>
  <cp:lastModifiedBy>My computer</cp:lastModifiedBy>
  <cp:revision>1</cp:revision>
  <dcterms:created xsi:type="dcterms:W3CDTF">2016-08-18T07:22:00Z</dcterms:created>
  <dcterms:modified xsi:type="dcterms:W3CDTF">2016-08-18T07:24:00Z</dcterms:modified>
</cp:coreProperties>
</file>